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80C" w:rsidRDefault="0049580C">
      <w:pPr>
        <w:pStyle w:val="ConsPlusTitlePage"/>
      </w:pPr>
    </w:p>
    <w:p w:rsidR="0049580C" w:rsidRDefault="0049580C">
      <w:pPr>
        <w:pStyle w:val="ConsPlusNormal"/>
        <w:jc w:val="both"/>
        <w:outlineLvl w:val="0"/>
      </w:pPr>
    </w:p>
    <w:p w:rsidR="0049580C" w:rsidRDefault="0049580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9580C" w:rsidRDefault="0049580C">
      <w:pPr>
        <w:pStyle w:val="ConsPlusTitle"/>
        <w:jc w:val="center"/>
      </w:pPr>
    </w:p>
    <w:p w:rsidR="0049580C" w:rsidRDefault="0049580C">
      <w:pPr>
        <w:pStyle w:val="ConsPlusTitle"/>
        <w:jc w:val="center"/>
      </w:pPr>
      <w:bookmarkStart w:id="0" w:name="_GoBack"/>
      <w:r>
        <w:t>ПОСТАНОВЛЕНИЕ</w:t>
      </w:r>
    </w:p>
    <w:p w:rsidR="0049580C" w:rsidRDefault="0049580C">
      <w:pPr>
        <w:pStyle w:val="ConsPlusTitle"/>
        <w:jc w:val="center"/>
      </w:pPr>
      <w:r>
        <w:t>от 23 июля 2009 г. N 604</w:t>
      </w:r>
    </w:p>
    <w:bookmarkEnd w:id="0"/>
    <w:p w:rsidR="0049580C" w:rsidRDefault="0049580C">
      <w:pPr>
        <w:pStyle w:val="ConsPlusTitle"/>
        <w:jc w:val="center"/>
      </w:pPr>
    </w:p>
    <w:p w:rsidR="0049580C" w:rsidRDefault="0049580C">
      <w:pPr>
        <w:pStyle w:val="ConsPlusTitle"/>
        <w:jc w:val="center"/>
      </w:pPr>
      <w:r>
        <w:t>О РЕАЛИЗАЦИИ ДРЕВЕСИНЫ, КОТОРАЯ ПОЛУЧЕНА</w:t>
      </w:r>
    </w:p>
    <w:p w:rsidR="0049580C" w:rsidRDefault="0049580C">
      <w:pPr>
        <w:pStyle w:val="ConsPlusTitle"/>
        <w:jc w:val="center"/>
      </w:pPr>
      <w:r>
        <w:t xml:space="preserve">ПРИ ИСПОЛЬЗОВАНИИ ЛЕСОВ, РАСПОЛОЖЕННЫХ НА ЗЕМЛЯХ </w:t>
      </w:r>
      <w:proofErr w:type="gramStart"/>
      <w:r>
        <w:t>ЛЕСНОГО</w:t>
      </w:r>
      <w:proofErr w:type="gramEnd"/>
    </w:p>
    <w:p w:rsidR="0049580C" w:rsidRDefault="0049580C">
      <w:pPr>
        <w:pStyle w:val="ConsPlusTitle"/>
        <w:jc w:val="center"/>
      </w:pPr>
      <w:r>
        <w:t>ФОНДА, В СООТВЕТСТВИИ СО СТАТЬЯМИ 43 - 46 ЛЕСНОГО КОДЕКСА</w:t>
      </w:r>
    </w:p>
    <w:p w:rsidR="0049580C" w:rsidRDefault="0049580C">
      <w:pPr>
        <w:pStyle w:val="ConsPlusTitle"/>
        <w:jc w:val="center"/>
      </w:pPr>
      <w:r>
        <w:t>РОССИЙСКОЙ ФЕДЕРАЦИИ</w:t>
      </w:r>
    </w:p>
    <w:p w:rsidR="0049580C" w:rsidRDefault="0049580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9580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9580C" w:rsidRDefault="0049580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9580C" w:rsidRDefault="0049580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9580C" w:rsidRDefault="0049580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9580C" w:rsidRDefault="0049580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22.10.2014 </w:t>
            </w:r>
            <w:hyperlink r:id="rId5">
              <w:r>
                <w:rPr>
                  <w:color w:val="0000FF"/>
                </w:rPr>
                <w:t>N 1090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9580C" w:rsidRDefault="0049580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17.10.2019 </w:t>
            </w:r>
            <w:hyperlink r:id="rId6">
              <w:r>
                <w:rPr>
                  <w:color w:val="0000FF"/>
                </w:rPr>
                <w:t>N 1341</w:t>
              </w:r>
            </w:hyperlink>
            <w:r>
              <w:rPr>
                <w:color w:val="392C69"/>
              </w:rPr>
              <w:t xml:space="preserve">, от 02.09.2020 </w:t>
            </w:r>
            <w:hyperlink r:id="rId7">
              <w:r>
                <w:rPr>
                  <w:color w:val="0000FF"/>
                </w:rPr>
                <w:t>N 1337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9580C" w:rsidRDefault="0049580C">
            <w:pPr>
              <w:pStyle w:val="ConsPlusNormal"/>
            </w:pPr>
          </w:p>
        </w:tc>
      </w:tr>
    </w:tbl>
    <w:p w:rsidR="0049580C" w:rsidRDefault="0049580C">
      <w:pPr>
        <w:pStyle w:val="ConsPlusNormal"/>
        <w:jc w:val="center"/>
      </w:pPr>
    </w:p>
    <w:p w:rsidR="0049580C" w:rsidRDefault="0049580C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частью 3 статьи 20</w:t>
        </w:r>
      </w:hyperlink>
      <w:r>
        <w:t xml:space="preserve"> Лесного кодекса Российской Федерации Правительство Российской Федерации постановляет: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1. Утвердить прилагаемые </w:t>
      </w:r>
      <w:hyperlink w:anchor="P32">
        <w:r>
          <w:rPr>
            <w:color w:val="0000FF"/>
          </w:rPr>
          <w:t>Правила</w:t>
        </w:r>
      </w:hyperlink>
      <w:r>
        <w:t xml:space="preserve"> реализации древесины, которая получена при использовании лесов, расположенных на землях лесного фонда, в соответствии со </w:t>
      </w:r>
      <w:hyperlink r:id="rId9">
        <w:r>
          <w:rPr>
            <w:color w:val="0000FF"/>
          </w:rPr>
          <w:t>статьями 43</w:t>
        </w:r>
      </w:hyperlink>
      <w:r>
        <w:t xml:space="preserve"> - </w:t>
      </w:r>
      <w:hyperlink r:id="rId10">
        <w:r>
          <w:rPr>
            <w:color w:val="0000FF"/>
          </w:rPr>
          <w:t>46</w:t>
        </w:r>
      </w:hyperlink>
      <w:r>
        <w:t xml:space="preserve"> Лесного кодекса Российской Федерации.</w:t>
      </w:r>
    </w:p>
    <w:p w:rsidR="0049580C" w:rsidRDefault="0049580C">
      <w:pPr>
        <w:pStyle w:val="ConsPlusNormal"/>
        <w:spacing w:before="200"/>
        <w:ind w:firstLine="540"/>
        <w:jc w:val="both"/>
      </w:pPr>
      <w:bookmarkStart w:id="1" w:name="P16"/>
      <w:bookmarkEnd w:id="1"/>
      <w:r>
        <w:t xml:space="preserve">2. Установить, что федеральным органом исполнительной власти, уполномоченным на реализацию древесины, которая получена при использовании лесов, расположенных на землях лесного фонда, в соответствии со </w:t>
      </w:r>
      <w:hyperlink r:id="rId11">
        <w:r>
          <w:rPr>
            <w:color w:val="0000FF"/>
          </w:rPr>
          <w:t>статьями 43</w:t>
        </w:r>
      </w:hyperlink>
      <w:r>
        <w:t xml:space="preserve"> - </w:t>
      </w:r>
      <w:hyperlink r:id="rId12">
        <w:r>
          <w:rPr>
            <w:color w:val="0000FF"/>
          </w:rPr>
          <w:t>46</w:t>
        </w:r>
      </w:hyperlink>
      <w:r>
        <w:t xml:space="preserve"> Лесного кодекса Российской Федерации, является Федеральное агентство по управлению государственным имуществом.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3. </w:t>
      </w:r>
      <w:proofErr w:type="gramStart"/>
      <w:r>
        <w:t xml:space="preserve">Федеральное агентство по управлению государственным имуществом осуществляет функции по реализации древесины, указанной в </w:t>
      </w:r>
      <w:hyperlink w:anchor="P16">
        <w:r>
          <w:rPr>
            <w:color w:val="0000FF"/>
          </w:rPr>
          <w:t>пункте 2</w:t>
        </w:r>
      </w:hyperlink>
      <w:r>
        <w:t xml:space="preserve"> настоящего Постановления, в пределах установленной предельной численности работников его центрального аппарата и территориальных органов, а также бюджетных ассигнований, предусмотренных Агентству в федеральном бюджете на руководство и управление в сфере установленных функций.</w:t>
      </w:r>
      <w:proofErr w:type="gramEnd"/>
    </w:p>
    <w:p w:rsidR="0049580C" w:rsidRDefault="0049580C">
      <w:pPr>
        <w:pStyle w:val="ConsPlusNormal"/>
        <w:ind w:firstLine="540"/>
        <w:jc w:val="both"/>
      </w:pPr>
    </w:p>
    <w:p w:rsidR="0049580C" w:rsidRDefault="0049580C">
      <w:pPr>
        <w:pStyle w:val="ConsPlusNormal"/>
        <w:jc w:val="right"/>
      </w:pPr>
      <w:r>
        <w:t>Председатель Правительства</w:t>
      </w:r>
    </w:p>
    <w:p w:rsidR="0049580C" w:rsidRDefault="0049580C">
      <w:pPr>
        <w:pStyle w:val="ConsPlusNormal"/>
        <w:jc w:val="right"/>
      </w:pPr>
      <w:r>
        <w:t>Российской Федерации</w:t>
      </w:r>
    </w:p>
    <w:p w:rsidR="0049580C" w:rsidRDefault="0049580C">
      <w:pPr>
        <w:pStyle w:val="ConsPlusNormal"/>
        <w:jc w:val="right"/>
      </w:pPr>
      <w:r>
        <w:t>В.ПУТИН</w:t>
      </w:r>
    </w:p>
    <w:p w:rsidR="0049580C" w:rsidRDefault="0049580C">
      <w:pPr>
        <w:pStyle w:val="ConsPlusNormal"/>
        <w:ind w:firstLine="540"/>
        <w:jc w:val="both"/>
      </w:pPr>
    </w:p>
    <w:p w:rsidR="0049580C" w:rsidRDefault="0049580C">
      <w:pPr>
        <w:pStyle w:val="ConsPlusNormal"/>
        <w:ind w:firstLine="540"/>
        <w:jc w:val="both"/>
      </w:pPr>
    </w:p>
    <w:p w:rsidR="0049580C" w:rsidRDefault="0049580C">
      <w:pPr>
        <w:pStyle w:val="ConsPlusNormal"/>
        <w:ind w:firstLine="540"/>
        <w:jc w:val="both"/>
      </w:pPr>
    </w:p>
    <w:p w:rsidR="0049580C" w:rsidRDefault="0049580C">
      <w:pPr>
        <w:pStyle w:val="ConsPlusNormal"/>
        <w:ind w:firstLine="540"/>
        <w:jc w:val="both"/>
      </w:pPr>
    </w:p>
    <w:p w:rsidR="0049580C" w:rsidRDefault="0049580C">
      <w:pPr>
        <w:pStyle w:val="ConsPlusNormal"/>
        <w:ind w:firstLine="540"/>
        <w:jc w:val="both"/>
      </w:pPr>
    </w:p>
    <w:p w:rsidR="0049580C" w:rsidRDefault="0049580C">
      <w:pPr>
        <w:pStyle w:val="ConsPlusNormal"/>
        <w:jc w:val="right"/>
        <w:outlineLvl w:val="0"/>
      </w:pPr>
      <w:r>
        <w:t>Утверждены</w:t>
      </w:r>
    </w:p>
    <w:p w:rsidR="0049580C" w:rsidRDefault="0049580C">
      <w:pPr>
        <w:pStyle w:val="ConsPlusNormal"/>
        <w:jc w:val="right"/>
      </w:pPr>
      <w:r>
        <w:t>Постановлением Правительства</w:t>
      </w:r>
    </w:p>
    <w:p w:rsidR="0049580C" w:rsidRDefault="0049580C">
      <w:pPr>
        <w:pStyle w:val="ConsPlusNormal"/>
        <w:jc w:val="right"/>
      </w:pPr>
      <w:r>
        <w:t>Российской Федерации</w:t>
      </w:r>
    </w:p>
    <w:p w:rsidR="0049580C" w:rsidRDefault="0049580C">
      <w:pPr>
        <w:pStyle w:val="ConsPlusNormal"/>
        <w:jc w:val="right"/>
      </w:pPr>
      <w:r>
        <w:t>от 23 июля 2009 г. N 604</w:t>
      </w:r>
    </w:p>
    <w:p w:rsidR="0049580C" w:rsidRDefault="0049580C">
      <w:pPr>
        <w:pStyle w:val="ConsPlusNormal"/>
        <w:ind w:firstLine="540"/>
        <w:jc w:val="both"/>
      </w:pPr>
    </w:p>
    <w:p w:rsidR="0049580C" w:rsidRDefault="0049580C">
      <w:pPr>
        <w:pStyle w:val="ConsPlusTitle"/>
        <w:jc w:val="center"/>
      </w:pPr>
      <w:bookmarkStart w:id="2" w:name="P32"/>
      <w:bookmarkEnd w:id="2"/>
      <w:r>
        <w:t>ПРАВИЛА</w:t>
      </w:r>
    </w:p>
    <w:p w:rsidR="0049580C" w:rsidRDefault="0049580C">
      <w:pPr>
        <w:pStyle w:val="ConsPlusTitle"/>
        <w:jc w:val="center"/>
      </w:pPr>
      <w:r>
        <w:t>РЕАЛИЗАЦИИ ДРЕВЕСИНЫ, КОТОРАЯ ПОЛУЧЕНА</w:t>
      </w:r>
    </w:p>
    <w:p w:rsidR="0049580C" w:rsidRDefault="0049580C">
      <w:pPr>
        <w:pStyle w:val="ConsPlusTitle"/>
        <w:jc w:val="center"/>
      </w:pPr>
      <w:r>
        <w:t xml:space="preserve">ПРИ ИСПОЛЬЗОВАНИИ ЛЕСОВ, РАСПОЛОЖЕННЫХ НА ЗЕМЛЯХ </w:t>
      </w:r>
      <w:proofErr w:type="gramStart"/>
      <w:r>
        <w:t>ЛЕСНОГО</w:t>
      </w:r>
      <w:proofErr w:type="gramEnd"/>
    </w:p>
    <w:p w:rsidR="0049580C" w:rsidRDefault="0049580C">
      <w:pPr>
        <w:pStyle w:val="ConsPlusTitle"/>
        <w:jc w:val="center"/>
      </w:pPr>
      <w:r>
        <w:t>ФОНДА, В СООТВЕТСТВИИ СО СТАТЬЯМИ 43 - 46 ЛЕСНОГО КОДЕКСА</w:t>
      </w:r>
    </w:p>
    <w:p w:rsidR="0049580C" w:rsidRDefault="0049580C">
      <w:pPr>
        <w:pStyle w:val="ConsPlusTitle"/>
        <w:jc w:val="center"/>
      </w:pPr>
      <w:r>
        <w:t>РОССИЙСКОЙ ФЕДЕРАЦИИ</w:t>
      </w:r>
    </w:p>
    <w:p w:rsidR="0049580C" w:rsidRDefault="0049580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9580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9580C" w:rsidRDefault="0049580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9580C" w:rsidRDefault="0049580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9580C" w:rsidRDefault="0049580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9580C" w:rsidRDefault="0049580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22.10.2014 </w:t>
            </w:r>
            <w:hyperlink r:id="rId13">
              <w:r>
                <w:rPr>
                  <w:color w:val="0000FF"/>
                </w:rPr>
                <w:t>N 1090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9580C" w:rsidRDefault="0049580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17.10.2019 </w:t>
            </w:r>
            <w:hyperlink r:id="rId14">
              <w:r>
                <w:rPr>
                  <w:color w:val="0000FF"/>
                </w:rPr>
                <w:t>N 1341</w:t>
              </w:r>
            </w:hyperlink>
            <w:r>
              <w:rPr>
                <w:color w:val="392C69"/>
              </w:rPr>
              <w:t xml:space="preserve">, от 02.09.2020 </w:t>
            </w:r>
            <w:hyperlink r:id="rId15">
              <w:r>
                <w:rPr>
                  <w:color w:val="0000FF"/>
                </w:rPr>
                <w:t>N 1337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9580C" w:rsidRDefault="0049580C">
            <w:pPr>
              <w:pStyle w:val="ConsPlusNormal"/>
            </w:pPr>
          </w:p>
        </w:tc>
      </w:tr>
    </w:tbl>
    <w:p w:rsidR="0049580C" w:rsidRDefault="0049580C">
      <w:pPr>
        <w:pStyle w:val="ConsPlusNormal"/>
        <w:ind w:firstLine="540"/>
        <w:jc w:val="both"/>
      </w:pPr>
    </w:p>
    <w:p w:rsidR="0049580C" w:rsidRDefault="0049580C">
      <w:pPr>
        <w:pStyle w:val="ConsPlusNormal"/>
        <w:ind w:firstLine="540"/>
        <w:jc w:val="both"/>
      </w:pPr>
      <w:bookmarkStart w:id="3" w:name="P41"/>
      <w:bookmarkEnd w:id="3"/>
      <w:r>
        <w:t xml:space="preserve">1. Настоящие Правила устанавливают порядок реализации древесины, которая получена при использовании лесов, расположенных на землях лесного фонда, в соответствии со </w:t>
      </w:r>
      <w:hyperlink r:id="rId16">
        <w:r>
          <w:rPr>
            <w:color w:val="0000FF"/>
          </w:rPr>
          <w:t>статьями 43</w:t>
        </w:r>
      </w:hyperlink>
      <w:r>
        <w:t xml:space="preserve"> - </w:t>
      </w:r>
      <w:hyperlink r:id="rId17">
        <w:r>
          <w:rPr>
            <w:color w:val="0000FF"/>
          </w:rPr>
          <w:t>46</w:t>
        </w:r>
      </w:hyperlink>
      <w:r>
        <w:t xml:space="preserve"> Лесного кодекса Российской Федерации в целях: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lastRenderedPageBreak/>
        <w:t>а) выполнения работ по геологическому изучению недр, разработки месторождений полезных ископаемых;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б) строительства и эксплуатации водохранилищ и иных искусственных водных объектов, а также гидротехнических сооружений и специализированных портов;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в) строительства, реконструкции, эксплуатации линий электропередачи, линий связи, дорог, трубопроводов и других линейных объектов;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г) переработки древесины и иных лесных ресурсов.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2. Под древесиной в настоящих </w:t>
      </w:r>
      <w:proofErr w:type="gramStart"/>
      <w:r>
        <w:t>Правилах</w:t>
      </w:r>
      <w:proofErr w:type="gramEnd"/>
      <w:r>
        <w:t xml:space="preserve"> понимаются необработанные круглые лесоматериалы.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3. При использовании юридическими и физическими лицами лесов для целей, указанных в </w:t>
      </w:r>
      <w:hyperlink w:anchor="P41">
        <w:r>
          <w:rPr>
            <w:color w:val="0000FF"/>
          </w:rPr>
          <w:t>пункте 1</w:t>
        </w:r>
      </w:hyperlink>
      <w:r>
        <w:t xml:space="preserve"> настоящих Правил, рубка лесных насаждений осуществляется в соответствии с проектом освоения лесов (в случаях, предусмотренных Лесным </w:t>
      </w:r>
      <w:hyperlink r:id="rId18">
        <w:r>
          <w:rPr>
            <w:color w:val="0000FF"/>
          </w:rPr>
          <w:t>кодексом</w:t>
        </w:r>
      </w:hyperlink>
      <w:r>
        <w:t xml:space="preserve"> Российской Федерации), </w:t>
      </w:r>
      <w:hyperlink r:id="rId19">
        <w:r>
          <w:rPr>
            <w:color w:val="0000FF"/>
          </w:rPr>
          <w:t>правилами</w:t>
        </w:r>
      </w:hyperlink>
      <w:r>
        <w:t xml:space="preserve"> санитарной безопасности в лесах и </w:t>
      </w:r>
      <w:hyperlink r:id="rId20">
        <w:r>
          <w:rPr>
            <w:color w:val="0000FF"/>
          </w:rPr>
          <w:t>правилами</w:t>
        </w:r>
      </w:hyperlink>
      <w:r>
        <w:t xml:space="preserve"> пожарной безопасности в лесах.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4. Настоящие Правила не распространяются на лиц, заключивших договор аренды лесного участка для заготовки древесины в </w:t>
      </w:r>
      <w:proofErr w:type="gramStart"/>
      <w:r>
        <w:t>соответствии</w:t>
      </w:r>
      <w:proofErr w:type="gramEnd"/>
      <w:r>
        <w:t xml:space="preserve"> с Лесным </w:t>
      </w:r>
      <w:hyperlink r:id="rId2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5. Федеральное агентство по управлению государственным имуществом (далее - продавец):</w:t>
      </w:r>
    </w:p>
    <w:p w:rsidR="0049580C" w:rsidRDefault="0049580C">
      <w:pPr>
        <w:pStyle w:val="ConsPlusNormal"/>
        <w:spacing w:before="200"/>
        <w:ind w:firstLine="540"/>
        <w:jc w:val="both"/>
      </w:pPr>
      <w:proofErr w:type="gramStart"/>
      <w:r>
        <w:t xml:space="preserve">а) устанавливает </w:t>
      </w:r>
      <w:hyperlink r:id="rId22">
        <w:r>
          <w:rPr>
            <w:color w:val="0000FF"/>
          </w:rPr>
          <w:t>форму</w:t>
        </w:r>
      </w:hyperlink>
      <w:r>
        <w:t xml:space="preserve"> заявки на приобретение древесины (далее - заявка) и срок приема заявки;</w:t>
      </w:r>
      <w:proofErr w:type="gramEnd"/>
    </w:p>
    <w:p w:rsidR="0049580C" w:rsidRDefault="0049580C">
      <w:pPr>
        <w:pStyle w:val="ConsPlusNormal"/>
        <w:spacing w:before="200"/>
        <w:ind w:firstLine="540"/>
        <w:jc w:val="both"/>
      </w:pPr>
      <w:bookmarkStart w:id="4" w:name="P51"/>
      <w:bookmarkEnd w:id="4"/>
      <w:proofErr w:type="gramStart"/>
      <w:r>
        <w:t>б) осуществляет размещение сообщения о реализации древесины (далее - сообщение) на официальном сайте продавца в информационно-телекоммуникационной сети "Интернет" и на определенном Правительством Российской Федерации официальном сайте Российской Федерации в информационно-телекоммуникационной сети "Интернет" для размещения информации о проведении торгов (далее - размещение);</w:t>
      </w:r>
      <w:proofErr w:type="gramEnd"/>
    </w:p>
    <w:p w:rsidR="0049580C" w:rsidRDefault="0049580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РФ от 02.09.2020 N 1337)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в) рассматривает заявки юридических и физических лиц (далее - заявители);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г) осуществляет регистрацию заявки в </w:t>
      </w:r>
      <w:proofErr w:type="gramStart"/>
      <w:r>
        <w:t>журнале</w:t>
      </w:r>
      <w:proofErr w:type="gramEnd"/>
      <w:r>
        <w:t xml:space="preserve"> приема заявок с указанием даты и времени их поступления;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д) заключает договоры купли-продажи древесины;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е) осуществляет подготовку и размещение сообщения об итогах реализации древесины.</w:t>
      </w:r>
    </w:p>
    <w:p w:rsidR="0049580C" w:rsidRDefault="0049580C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02.09.2020 N 1337)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6. Местом нахождения древесины является лесной участок, предоставленный лицу, использующему леса для целей, указанных в </w:t>
      </w:r>
      <w:hyperlink w:anchor="P41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1</w:t>
        </w:r>
      </w:hyperlink>
      <w:r>
        <w:t xml:space="preserve"> настоящих Правил. При этом перемещение древесины допускается по согласованию с продавцом.</w:t>
      </w:r>
    </w:p>
    <w:p w:rsidR="0049580C" w:rsidRDefault="0049580C">
      <w:pPr>
        <w:pStyle w:val="ConsPlusNormal"/>
        <w:spacing w:before="200"/>
        <w:ind w:firstLine="540"/>
        <w:jc w:val="both"/>
      </w:pPr>
      <w:bookmarkStart w:id="5" w:name="P59"/>
      <w:bookmarkEnd w:id="5"/>
      <w:r>
        <w:t xml:space="preserve">7. </w:t>
      </w:r>
      <w:proofErr w:type="gramStart"/>
      <w:r>
        <w:t xml:space="preserve">Юридические и физические лица, использующие леса для целей, указанных в </w:t>
      </w:r>
      <w:hyperlink w:anchor="P41">
        <w:r>
          <w:rPr>
            <w:color w:val="0000FF"/>
          </w:rPr>
          <w:t>пункте 1</w:t>
        </w:r>
      </w:hyperlink>
      <w:r>
        <w:t xml:space="preserve"> настоящих Правил, направляют информацию об объемах и породном составе вырубаемой древесины не позднее 15 дней до завершения рубки в орган государственной власти субъекта Российской Федерации, а в случае если лесной участок расположен на землях лесного фонда, в отношении которых осуществление полномочий, предусмотренных </w:t>
      </w:r>
      <w:hyperlink r:id="rId25">
        <w:r>
          <w:rPr>
            <w:color w:val="0000FF"/>
          </w:rPr>
          <w:t>частью 1 статьи 83</w:t>
        </w:r>
      </w:hyperlink>
      <w:r>
        <w:t xml:space="preserve"> Лесного кодекса</w:t>
      </w:r>
      <w:proofErr w:type="gramEnd"/>
      <w:r>
        <w:t xml:space="preserve"> Российской Федерации, не передано органам государственной власти субъекта Российской Федерации в соответствии с </w:t>
      </w:r>
      <w:hyperlink r:id="rId26">
        <w:r>
          <w:rPr>
            <w:color w:val="0000FF"/>
          </w:rPr>
          <w:t>частью 2 статьи 83</w:t>
        </w:r>
      </w:hyperlink>
      <w:r>
        <w:t xml:space="preserve"> Лесного кодекса Российской Федерации, - в территориальный орган Федерального агентства лесного хозяйства (далее - уполномоченный орган исполнительной власти в области лесных отношений).</w:t>
      </w:r>
    </w:p>
    <w:p w:rsidR="0049580C" w:rsidRDefault="0049580C">
      <w:pPr>
        <w:pStyle w:val="ConsPlusNormal"/>
        <w:spacing w:before="200"/>
        <w:ind w:firstLine="540"/>
        <w:jc w:val="both"/>
      </w:pPr>
      <w:bookmarkStart w:id="6" w:name="P60"/>
      <w:bookmarkEnd w:id="6"/>
      <w:r>
        <w:t xml:space="preserve">8. Уполномоченный орган исполнительной власти в области лесных отношений в течение 5 рабочих дней со дня поступления указанной в </w:t>
      </w:r>
      <w:hyperlink w:anchor="P59">
        <w:r>
          <w:rPr>
            <w:color w:val="0000FF"/>
          </w:rPr>
          <w:t>пункте 7</w:t>
        </w:r>
      </w:hyperlink>
      <w:r>
        <w:t xml:space="preserve"> настоящих Правил информации направляет продавцу следующие сведения о лицах, использующих леса для целей, указанных в </w:t>
      </w:r>
      <w:hyperlink w:anchor="P41">
        <w:r>
          <w:rPr>
            <w:color w:val="0000FF"/>
          </w:rPr>
          <w:t>пункте 1</w:t>
        </w:r>
      </w:hyperlink>
      <w:r>
        <w:t xml:space="preserve"> настоящих Правил, и лесном участке: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а) наименование юридического лица, фамилия, имя, отчество - для физического лица;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lastRenderedPageBreak/>
        <w:t>б) реквизиты договоров аренды лесных участков и безвозмездного пользования или решения о предоставлении лесных участков на праве постоянного (бессрочного) пользования и ограниченного пользования чужими лесными участками (сервитут);</w:t>
      </w:r>
    </w:p>
    <w:p w:rsidR="0049580C" w:rsidRDefault="0049580C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РФ от 22.10.2014 N 1090)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в) сведения о местонахождении лесного участка в соответствии с материалами лесоустройства и его кадастровый номер (при наличии);</w:t>
      </w:r>
    </w:p>
    <w:p w:rsidR="0049580C" w:rsidRDefault="0049580C">
      <w:pPr>
        <w:pStyle w:val="ConsPlusNormal"/>
        <w:spacing w:before="200"/>
        <w:ind w:firstLine="540"/>
        <w:jc w:val="both"/>
      </w:pPr>
      <w:bookmarkStart w:id="7" w:name="P65"/>
      <w:bookmarkEnd w:id="7"/>
      <w:r>
        <w:t xml:space="preserve">г) сведения об объеме, породном составе и стоимости древесины, которая получена при использовании лесов для целей, указанных в </w:t>
      </w:r>
      <w:hyperlink w:anchor="P41">
        <w:r>
          <w:rPr>
            <w:color w:val="0000FF"/>
          </w:rPr>
          <w:t>пункте 1</w:t>
        </w:r>
      </w:hyperlink>
      <w:r>
        <w:t xml:space="preserve"> настоящих Правил. При этом стоимость древесины рассчитывается исходя из ставок платы за единицу объема древесины лесных насаждений, установленных </w:t>
      </w:r>
      <w:hyperlink r:id="rId2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 мая 2007 г. N 310;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д) срок завершения рубки лесных насаждений.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9. Продавец осуществляет размещение сообщения в течение 5 рабочих дней со дня получения сведений, указанных в </w:t>
      </w:r>
      <w:hyperlink w:anchor="P60">
        <w:r>
          <w:rPr>
            <w:color w:val="0000FF"/>
          </w:rPr>
          <w:t>пункте 8</w:t>
        </w:r>
      </w:hyperlink>
      <w:r>
        <w:t xml:space="preserve"> настоящих Правил.</w:t>
      </w:r>
    </w:p>
    <w:p w:rsidR="0049580C" w:rsidRDefault="0049580C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РФ от 02.09.2020 N 1337)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10. В сообщении указываются: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а) количество и породный состав древесины;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б) цена древесины, определенная в </w:t>
      </w:r>
      <w:proofErr w:type="gramStart"/>
      <w:r>
        <w:t>соответствии</w:t>
      </w:r>
      <w:proofErr w:type="gramEnd"/>
      <w:r>
        <w:t xml:space="preserve"> с </w:t>
      </w:r>
      <w:hyperlink w:anchor="P84">
        <w:r>
          <w:rPr>
            <w:color w:val="0000FF"/>
          </w:rPr>
          <w:t>пунктом 13</w:t>
        </w:r>
      </w:hyperlink>
      <w:r>
        <w:t xml:space="preserve"> настоящих Правил;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в) место нахождения древесины с указанием номеров кварталов, лесотаксационных выделов соответствующего лесничества, кадастровый номер лесного участка (при его наличии);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г) наличие подъездных путей или дорог к месту нахождения древесины;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д) возможность самостоятельного ознакомления покупателя с качеством древесины и вывоза ее собственными силами;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е) место, сроки и форма подачи заявки на приобретение древесины;</w:t>
      </w:r>
    </w:p>
    <w:p w:rsidR="0049580C" w:rsidRDefault="0049580C">
      <w:pPr>
        <w:pStyle w:val="ConsPlusNormal"/>
        <w:spacing w:before="200"/>
        <w:ind w:firstLine="540"/>
        <w:jc w:val="both"/>
      </w:pPr>
      <w:bookmarkStart w:id="8" w:name="P76"/>
      <w:bookmarkEnd w:id="8"/>
      <w:r>
        <w:t>ж) проект договора купли-продажи древесины;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з) срок заключения договора купли-продажи древесины;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и) условия и срок вывоза древесины;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к) реквизиты банковского счета продавца;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л) информация о проведен</w:t>
      </w:r>
      <w:proofErr w:type="gramStart"/>
      <w:r>
        <w:t>ии ау</w:t>
      </w:r>
      <w:proofErr w:type="gramEnd"/>
      <w:r>
        <w:t>кциона по продаже древесины в случае регистрации 2 и более заявок на ее приобретение.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11. </w:t>
      </w:r>
      <w:proofErr w:type="gramStart"/>
      <w:r>
        <w:t>В случае несовпадения даты размещения сообщения на официальном сайте продавца в информационно-телекоммуникационной сети "Интернет" и даты размещения сообщения на определенном Правительством Российской Федерации официальном сайте Российской Федерации в информационно-телекоммуникационной сети "Интернет" для размещения информации о проведении торгов датой размещения считается дата более раннего размещения сообщения.</w:t>
      </w:r>
      <w:proofErr w:type="gramEnd"/>
    </w:p>
    <w:p w:rsidR="0049580C" w:rsidRDefault="0049580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11 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РФ от 02.09.2020 N 1337)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12. Реализация древесины осуществляется в </w:t>
      </w:r>
      <w:proofErr w:type="gramStart"/>
      <w:r>
        <w:t>виде</w:t>
      </w:r>
      <w:proofErr w:type="gramEnd"/>
      <w:r>
        <w:t xml:space="preserve"> предложения с понижением стоимости до минимальной цены (цены отсечения).</w:t>
      </w:r>
    </w:p>
    <w:p w:rsidR="0049580C" w:rsidRDefault="0049580C">
      <w:pPr>
        <w:pStyle w:val="ConsPlusNormal"/>
        <w:spacing w:before="200"/>
        <w:ind w:firstLine="540"/>
        <w:jc w:val="both"/>
      </w:pPr>
      <w:bookmarkStart w:id="9" w:name="P84"/>
      <w:bookmarkEnd w:id="9"/>
      <w:r>
        <w:t xml:space="preserve">13. Начальная цена древесины определяется в </w:t>
      </w:r>
      <w:proofErr w:type="gramStart"/>
      <w:r>
        <w:t>размере</w:t>
      </w:r>
      <w:proofErr w:type="gramEnd"/>
      <w:r>
        <w:t xml:space="preserve"> 2-кратной стоимости древесины, определенной в соответствии с </w:t>
      </w:r>
      <w:hyperlink w:anchor="P65">
        <w:r>
          <w:rPr>
            <w:color w:val="0000FF"/>
          </w:rPr>
          <w:t>подпунктом "г" пункта 8</w:t>
        </w:r>
      </w:hyperlink>
      <w:r>
        <w:t xml:space="preserve"> настоящих Правил.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Цена отсечения устанавливается в </w:t>
      </w:r>
      <w:proofErr w:type="gramStart"/>
      <w:r>
        <w:t>размере</w:t>
      </w:r>
      <w:proofErr w:type="gramEnd"/>
      <w:r>
        <w:t xml:space="preserve"> стоимости древесины, указанной в сведениях об объеме, породном составе и стоимости древесины уполномоченного органа исполнительной власти в области лесных отношений.</w:t>
      </w:r>
    </w:p>
    <w:p w:rsidR="0049580C" w:rsidRDefault="0049580C">
      <w:pPr>
        <w:pStyle w:val="ConsPlusNormal"/>
        <w:spacing w:before="200"/>
        <w:ind w:firstLine="540"/>
        <w:jc w:val="both"/>
      </w:pPr>
      <w:bookmarkStart w:id="10" w:name="P86"/>
      <w:bookmarkEnd w:id="10"/>
      <w:r>
        <w:t xml:space="preserve">14. Снижение начальной цены древесины осуществляется двумя шагами по 25 процентов </w:t>
      </w:r>
      <w:r>
        <w:lastRenderedPageBreak/>
        <w:t>начальной цены древесины.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15. Снижение цены древесины осуществляется в </w:t>
      </w:r>
      <w:proofErr w:type="gramStart"/>
      <w:r>
        <w:t>случае</w:t>
      </w:r>
      <w:proofErr w:type="gramEnd"/>
      <w:r>
        <w:t xml:space="preserve"> отсутствия заявок на приобретение древесины. При отсутствии заявок на приобретение древесины через 15 дней со дня размещения предыдущего сообщения о реализации размещается повторное сообщение о реализации древесины, в котором указывается снижение начальной цены в соответствии с </w:t>
      </w:r>
      <w:hyperlink w:anchor="P86">
        <w:r>
          <w:rPr>
            <w:color w:val="0000FF"/>
          </w:rPr>
          <w:t>пунктом 14</w:t>
        </w:r>
      </w:hyperlink>
      <w:r>
        <w:t xml:space="preserve"> настоящих Правил.</w:t>
      </w:r>
    </w:p>
    <w:p w:rsidR="0049580C" w:rsidRDefault="0049580C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РФ от 02.09.2020 N 1337)</w:t>
      </w:r>
    </w:p>
    <w:p w:rsidR="0049580C" w:rsidRDefault="0049580C">
      <w:pPr>
        <w:pStyle w:val="ConsPlusNormal"/>
        <w:spacing w:before="200"/>
        <w:ind w:firstLine="540"/>
        <w:jc w:val="both"/>
      </w:pPr>
      <w:bookmarkStart w:id="11" w:name="P89"/>
      <w:bookmarkEnd w:id="11"/>
      <w:r>
        <w:t xml:space="preserve">16. Заявки представляются по месту приема заявок, указанному в </w:t>
      </w:r>
      <w:proofErr w:type="gramStart"/>
      <w:r>
        <w:t>сообщении</w:t>
      </w:r>
      <w:proofErr w:type="gramEnd"/>
      <w:r>
        <w:t>, по форме, утверждаемой продавцом.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Заявки представляются в течение 10 рабочих дней со дня размещения сообщения.</w:t>
      </w:r>
    </w:p>
    <w:p w:rsidR="0049580C" w:rsidRDefault="0049580C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РФ от 02.09.2020 N 1337)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В заявке указываются информация о цене древесины, размещенная в сообщении, место нахождения древесины и согласие на заключение договора ее купли-продажи.</w:t>
      </w:r>
    </w:p>
    <w:p w:rsidR="0049580C" w:rsidRDefault="0049580C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РФ от 02.09.2020 N 1337)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17. Заявка может быть направлена почтой или вручена продавцу под расписку.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18. По результатам рассмотрения заявки продавец древесины регистрирует заявку или отказывает в ее </w:t>
      </w:r>
      <w:proofErr w:type="gramStart"/>
      <w:r>
        <w:t>рассмотрении</w:t>
      </w:r>
      <w:proofErr w:type="gramEnd"/>
      <w:r>
        <w:t>, если она подана по истечении срока приема заявок, о чем в журнале приема заявок делается соответствующая запись.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19. Продавец отказывает в </w:t>
      </w:r>
      <w:proofErr w:type="gramStart"/>
      <w:r>
        <w:t>приеме</w:t>
      </w:r>
      <w:proofErr w:type="gramEnd"/>
      <w:r>
        <w:t xml:space="preserve"> заявки в случае, если она представлена с нарушением </w:t>
      </w:r>
      <w:hyperlink w:anchor="P89">
        <w:r>
          <w:rPr>
            <w:color w:val="0000FF"/>
          </w:rPr>
          <w:t>пункта 16</w:t>
        </w:r>
      </w:hyperlink>
      <w:r>
        <w:t xml:space="preserve"> настоящих Правил.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20. При поступлении одной заявки покупателем признается лицо, подавшее эту заявку в установленном порядке. О признании его покупателем заявитель уведомляется способом связи, который был указан в заявке.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21. Покупатель в течение 5 рабочих дней со дня его уведомления представляет продавцу подписанный им проект договора купли-продажи древесины.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22. Продавец в течение 5 рабочих дней со дня </w:t>
      </w:r>
      <w:proofErr w:type="gramStart"/>
      <w:r>
        <w:t>поступления проекта договора купли-продажи древесины</w:t>
      </w:r>
      <w:proofErr w:type="gramEnd"/>
      <w:r>
        <w:t xml:space="preserve"> подписывает его и направляет копию покупателю или отклоняет представленный проект договора с указанием причин, если проект договора не соответствует проекту договора купли-продажи, размещенному в сообщении, в соответствии с </w:t>
      </w:r>
      <w:hyperlink w:anchor="P76">
        <w:r>
          <w:rPr>
            <w:color w:val="0000FF"/>
          </w:rPr>
          <w:t>подпунктом "ж" пункта 10</w:t>
        </w:r>
      </w:hyperlink>
      <w:r>
        <w:t xml:space="preserve"> настоящих Правил.</w:t>
      </w:r>
    </w:p>
    <w:p w:rsidR="0049580C" w:rsidRDefault="0049580C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РФ от 02.09.2020 N 1337)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23. В случае если признанное покупателем лицо не представит в установленный </w:t>
      </w:r>
      <w:proofErr w:type="gramStart"/>
      <w:r>
        <w:t>срок</w:t>
      </w:r>
      <w:proofErr w:type="gramEnd"/>
      <w:r>
        <w:t xml:space="preserve"> подписанный им проект договора купли-продажи древесины, размещается повторное сообщение о реализации древесины, в котором указывается о снижении начальной цены в соответствии с </w:t>
      </w:r>
      <w:hyperlink w:anchor="P86">
        <w:r>
          <w:rPr>
            <w:color w:val="0000FF"/>
          </w:rPr>
          <w:t>пунктом 14</w:t>
        </w:r>
      </w:hyperlink>
      <w:r>
        <w:t xml:space="preserve"> настоящих Правил.</w:t>
      </w:r>
    </w:p>
    <w:p w:rsidR="0049580C" w:rsidRDefault="0049580C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РФ от 02.09.2020 N 1337)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24. Договор купли-продажи древесины должен содержать положения о возникновении у покупателя права собственности на древесину только после полной оплаты ее цены. Передача древесины осуществляется без акта приема-передачи.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25. Покупатель древесины обязан вывезти приобретенную древесину в течение 30 дней со дня заключения договора купли-продажи древесины. Ответственность покупателя за </w:t>
      </w:r>
      <w:proofErr w:type="spellStart"/>
      <w:r>
        <w:t>невывоз</w:t>
      </w:r>
      <w:proofErr w:type="spellEnd"/>
      <w:r>
        <w:t xml:space="preserve"> древесины в установленные сроки устанавливается договором купли-продажи древесины.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26. Средства от реализации древесины подлежат зачислению в установленном </w:t>
      </w:r>
      <w:hyperlink r:id="rId36">
        <w:proofErr w:type="gramStart"/>
        <w:r>
          <w:rPr>
            <w:color w:val="0000FF"/>
          </w:rPr>
          <w:t>порядке</w:t>
        </w:r>
        <w:proofErr w:type="gramEnd"/>
      </w:hyperlink>
      <w:r>
        <w:t xml:space="preserve"> в доход федерального бюджета.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27. В случае если после размещения сообщения о продаже древесины по цене отсечения не была подана ни одна заявка, продажа древесины признается несостоявшейся.</w:t>
      </w:r>
    </w:p>
    <w:p w:rsidR="0049580C" w:rsidRDefault="0049580C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РФ от 02.09.2020 N 1337)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28. В случае подачи более одной заявки реализация древесины осуществляется путем проведения аукциона в соответствии с Федеральным </w:t>
      </w:r>
      <w:hyperlink r:id="rId38">
        <w:r>
          <w:rPr>
            <w:color w:val="0000FF"/>
          </w:rPr>
          <w:t>законом</w:t>
        </w:r>
      </w:hyperlink>
      <w:r>
        <w:t xml:space="preserve"> "О приватизации государственного и </w:t>
      </w:r>
      <w:r>
        <w:lastRenderedPageBreak/>
        <w:t xml:space="preserve">муниципального имущества" в порядке, установленном </w:t>
      </w:r>
      <w:hyperlink r:id="rId3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 августа 2012 г. N 860 "Об организации и проведении продажи государственного или муниципального имущества в электронной форме".</w:t>
      </w:r>
    </w:p>
    <w:p w:rsidR="0049580C" w:rsidRDefault="0049580C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РФ от 17.10.2019 N 1341)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Начальная цена аукциона устанавливается в </w:t>
      </w:r>
      <w:proofErr w:type="gramStart"/>
      <w:r>
        <w:t>соответствии</w:t>
      </w:r>
      <w:proofErr w:type="gramEnd"/>
      <w:r>
        <w:t xml:space="preserve"> с </w:t>
      </w:r>
      <w:hyperlink w:anchor="P84">
        <w:r>
          <w:rPr>
            <w:color w:val="0000FF"/>
          </w:rPr>
          <w:t>пунктом 13</w:t>
        </w:r>
      </w:hyperlink>
      <w:r>
        <w:t xml:space="preserve"> настоящих Правил. При этом "шаг аукциона" устанавливается продавцом.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 xml:space="preserve">29. Продавец в течение 3 дней со дня заключения договора купли-продажи древесины осуществляет размещение сообщения об итогах продажи древесины на официальных сайтах в информационно-телекоммуникационной сети "Интернет", указанных в </w:t>
      </w:r>
      <w:hyperlink w:anchor="P51">
        <w:r>
          <w:rPr>
            <w:color w:val="0000FF"/>
          </w:rPr>
          <w:t>подпункте "б" пункта 5</w:t>
        </w:r>
      </w:hyperlink>
      <w:r>
        <w:t xml:space="preserve"> настоящих Правил.</w:t>
      </w:r>
    </w:p>
    <w:p w:rsidR="0049580C" w:rsidRDefault="0049580C">
      <w:pPr>
        <w:pStyle w:val="ConsPlusNormal"/>
        <w:spacing w:before="200"/>
        <w:ind w:firstLine="540"/>
        <w:jc w:val="both"/>
      </w:pPr>
      <w:r>
        <w:t>В сообщении указываются наименование покупателя, количество древесины и цена ее продажи, а также реквизиты заключенного договора купли-продажи древесины. В случае если продажа древесины была признана несостоявшейся, сообщение об этом не размещается.</w:t>
      </w:r>
    </w:p>
    <w:p w:rsidR="0049580C" w:rsidRDefault="0049580C">
      <w:pPr>
        <w:pStyle w:val="ConsPlusNormal"/>
        <w:jc w:val="both"/>
      </w:pPr>
      <w:r>
        <w:t xml:space="preserve">(п. 29 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РФ от 02.09.2020 N 1337)</w:t>
      </w:r>
    </w:p>
    <w:p w:rsidR="0049580C" w:rsidRDefault="0049580C">
      <w:pPr>
        <w:pStyle w:val="ConsPlusNormal"/>
        <w:ind w:firstLine="540"/>
        <w:jc w:val="both"/>
      </w:pPr>
    </w:p>
    <w:p w:rsidR="0049580C" w:rsidRDefault="0049580C">
      <w:pPr>
        <w:pStyle w:val="ConsPlusNormal"/>
        <w:ind w:firstLine="540"/>
        <w:jc w:val="both"/>
      </w:pPr>
    </w:p>
    <w:p w:rsidR="0049580C" w:rsidRDefault="0049580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20A21" w:rsidRDefault="00A20A21"/>
    <w:sectPr w:rsidR="00A20A21" w:rsidSect="00814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80C"/>
    <w:rsid w:val="0049580C"/>
    <w:rsid w:val="00A2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580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9580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49580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580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9580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49580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9C6BF63A9DA14897C7D94375A94DD7B9BB47C85BC56A5D35222C70E076484A52B37212168C46916BF3523080D1B2DD7EDE94B75D0655C0hCn2M" TargetMode="External"/><Relationship Id="rId13" Type="http://schemas.openxmlformats.org/officeDocument/2006/relationships/hyperlink" Target="consultantplus://offline/ref=E49C6BF63A9DA14897C7D94375A94DD7BEB245CB52C06A5D35222C70E076484A52B37212168C41966AF3523080D1B2DD7EDE94B75D0655C0hCn2M" TargetMode="External"/><Relationship Id="rId18" Type="http://schemas.openxmlformats.org/officeDocument/2006/relationships/hyperlink" Target="consultantplus://offline/ref=E49C6BF63A9DA14897C7D94375A94DD7B9BB47C85BC56A5D35222C70E076484A40B32A1E168F5F956FE60461C6h8n6M" TargetMode="External"/><Relationship Id="rId26" Type="http://schemas.openxmlformats.org/officeDocument/2006/relationships/hyperlink" Target="consultantplus://offline/ref=E49C6BF63A9DA14897C7D94375A94DD7B9BB47C85BC56A5D35222C70E076484A52B37212168C44906EF3523080D1B2DD7EDE94B75D0655C0hCn2M" TargetMode="External"/><Relationship Id="rId39" Type="http://schemas.openxmlformats.org/officeDocument/2006/relationships/hyperlink" Target="consultantplus://offline/ref=E49C6BF63A9DA14897C7D94375A94DD7BEB044CA5BCF6A5D35222C70E076484A52B37212168C41956FF3523080D1B2DD7EDE94B75D0655C0hCn2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49C6BF63A9DA14897C7D94375A94DD7B9BB47C85BC56A5D35222C70E076484A52B37212168C429C69F3523080D1B2DD7EDE94B75D0655C0hCn2M" TargetMode="External"/><Relationship Id="rId34" Type="http://schemas.openxmlformats.org/officeDocument/2006/relationships/hyperlink" Target="consultantplus://offline/ref=E49C6BF63A9DA14897C7D94375A94DD7B9B442C15BC36A5D35222C70E076484A52B37212168C41966DF3523080D1B2DD7EDE94B75D0655C0hCn2M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E49C6BF63A9DA14897C7D94375A94DD7B9B442C15BC36A5D35222C70E076484A52B37212168C41956FF3523080D1B2DD7EDE94B75D0655C0hCn2M" TargetMode="External"/><Relationship Id="rId12" Type="http://schemas.openxmlformats.org/officeDocument/2006/relationships/hyperlink" Target="consultantplus://offline/ref=E49C6BF63A9DA14897C7D94375A94DD7B9BB47C85BC56A5D35222C70E076484A52B37212168C43926AF3523080D1B2DD7EDE94B75D0655C0hCn2M" TargetMode="External"/><Relationship Id="rId17" Type="http://schemas.openxmlformats.org/officeDocument/2006/relationships/hyperlink" Target="consultantplus://offline/ref=E49C6BF63A9DA14897C7D94375A94DD7B9BB47C85BC56A5D35222C70E076484A52B37212168C43926AF3523080D1B2DD7EDE94B75D0655C0hCn2M" TargetMode="External"/><Relationship Id="rId25" Type="http://schemas.openxmlformats.org/officeDocument/2006/relationships/hyperlink" Target="consultantplus://offline/ref=E49C6BF63A9DA14897C7D94375A94DD7B9BB47C85BC56A5D35222C70E076484A52B37212168C44976CF3523080D1B2DD7EDE94B75D0655C0hCn2M" TargetMode="External"/><Relationship Id="rId33" Type="http://schemas.openxmlformats.org/officeDocument/2006/relationships/hyperlink" Target="consultantplus://offline/ref=E49C6BF63A9DA14897C7D94375A94DD7B9B442C15BC36A5D35222C70E076484A52B37212168C41966EF3523080D1B2DD7EDE94B75D0655C0hCn2M" TargetMode="External"/><Relationship Id="rId38" Type="http://schemas.openxmlformats.org/officeDocument/2006/relationships/hyperlink" Target="consultantplus://offline/ref=E49C6BF63A9DA14897C7D94375A94DD7BEB041C859C76A5D35222C70E076484A52B37212168C43946FF3523080D1B2DD7EDE94B75D0655C0hCn2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49C6BF63A9DA14897C7D94375A94DD7B9BB47C85BC56A5D35222C70E076484A52B37212168C43916DF3523080D1B2DD7EDE94B75D0655C0hCn2M" TargetMode="External"/><Relationship Id="rId20" Type="http://schemas.openxmlformats.org/officeDocument/2006/relationships/hyperlink" Target="consultantplus://offline/ref=E49C6BF63A9DA14897C7D94375A94DD7B9B447CC5CC66A5D35222C70E076484A52B37212168C419466F3523080D1B2DD7EDE94B75D0655C0hCn2M" TargetMode="External"/><Relationship Id="rId29" Type="http://schemas.openxmlformats.org/officeDocument/2006/relationships/hyperlink" Target="consultantplus://offline/ref=E49C6BF63A9DA14897C7D94375A94DD7B9B442C15BC36A5D35222C70E076484A52B37212168C41956AF3523080D1B2DD7EDE94B75D0655C0hCn2M" TargetMode="External"/><Relationship Id="rId41" Type="http://schemas.openxmlformats.org/officeDocument/2006/relationships/hyperlink" Target="consultantplus://offline/ref=E49C6BF63A9DA14897C7D94375A94DD7B9B442C15BC36A5D35222C70E076484A52B37212168C41966AF3523080D1B2DD7EDE94B75D0655C0hCn2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49C6BF63A9DA14897C7D94375A94DD7B9B146C059C46A5D35222C70E076484A52B37212168C41946AF3523080D1B2DD7EDE94B75D0655C0hCn2M" TargetMode="External"/><Relationship Id="rId11" Type="http://schemas.openxmlformats.org/officeDocument/2006/relationships/hyperlink" Target="consultantplus://offline/ref=E49C6BF63A9DA14897C7D94375A94DD7B9BB47C85BC56A5D35222C70E076484A52B37212168C43916DF3523080D1B2DD7EDE94B75D0655C0hCn2M" TargetMode="External"/><Relationship Id="rId24" Type="http://schemas.openxmlformats.org/officeDocument/2006/relationships/hyperlink" Target="consultantplus://offline/ref=E49C6BF63A9DA14897C7D94375A94DD7B9B442C15BC36A5D35222C70E076484A52B37212168C41956BF3523080D1B2DD7EDE94B75D0655C0hCn2M" TargetMode="External"/><Relationship Id="rId32" Type="http://schemas.openxmlformats.org/officeDocument/2006/relationships/hyperlink" Target="consultantplus://offline/ref=E49C6BF63A9DA14897C7D94375A94DD7B9B442C15BC36A5D35222C70E076484A52B37212168C41966FF3523080D1B2DD7EDE94B75D0655C0hCn2M" TargetMode="External"/><Relationship Id="rId37" Type="http://schemas.openxmlformats.org/officeDocument/2006/relationships/hyperlink" Target="consultantplus://offline/ref=E49C6BF63A9DA14897C7D94375A94DD7B9B442C15BC36A5D35222C70E076484A52B37212168C41966BF3523080D1B2DD7EDE94B75D0655C0hCn2M" TargetMode="External"/><Relationship Id="rId40" Type="http://schemas.openxmlformats.org/officeDocument/2006/relationships/hyperlink" Target="consultantplus://offline/ref=E49C6BF63A9DA14897C7D94375A94DD7B9B146C059C46A5D35222C70E076484A52B37212168C41956FF3523080D1B2DD7EDE94B75D0655C0hCn2M" TargetMode="External"/><Relationship Id="rId5" Type="http://schemas.openxmlformats.org/officeDocument/2006/relationships/hyperlink" Target="consultantplus://offline/ref=E49C6BF63A9DA14897C7D94375A94DD7BEB245CB52C06A5D35222C70E076484A52B37212168C41966AF3523080D1B2DD7EDE94B75D0655C0hCn2M" TargetMode="External"/><Relationship Id="rId15" Type="http://schemas.openxmlformats.org/officeDocument/2006/relationships/hyperlink" Target="consultantplus://offline/ref=E49C6BF63A9DA14897C7D94375A94DD7B9B442C15BC36A5D35222C70E076484A52B37212168C41956FF3523080D1B2DD7EDE94B75D0655C0hCn2M" TargetMode="External"/><Relationship Id="rId23" Type="http://schemas.openxmlformats.org/officeDocument/2006/relationships/hyperlink" Target="consultantplus://offline/ref=E49C6BF63A9DA14897C7D94375A94DD7B9B442C15BC36A5D35222C70E076484A52B37212168C41956DF3523080D1B2DD7EDE94B75D0655C0hCn2M" TargetMode="External"/><Relationship Id="rId28" Type="http://schemas.openxmlformats.org/officeDocument/2006/relationships/hyperlink" Target="consultantplus://offline/ref=E49C6BF63A9DA14897C7D94375A94DD7BEB241CD5FC26A5D35222C70E076484A52B37212168C41956DF3523080D1B2DD7EDE94B75D0655C0hCn2M" TargetMode="External"/><Relationship Id="rId36" Type="http://schemas.openxmlformats.org/officeDocument/2006/relationships/hyperlink" Target="consultantplus://offline/ref=E49C6BF63A9DA14897C7D94375A94DD7BEB041C85BC46A5D35222C70E076484A52B37212148C469F3BA94234C984BCC37CC08BB54306h5n7M" TargetMode="External"/><Relationship Id="rId10" Type="http://schemas.openxmlformats.org/officeDocument/2006/relationships/hyperlink" Target="consultantplus://offline/ref=E49C6BF63A9DA14897C7D94375A94DD7B9BB47C85BC56A5D35222C70E076484A52B37212168C43926AF3523080D1B2DD7EDE94B75D0655C0hCn2M" TargetMode="External"/><Relationship Id="rId19" Type="http://schemas.openxmlformats.org/officeDocument/2006/relationships/hyperlink" Target="consultantplus://offline/ref=E49C6BF63A9DA14897C7D94375A94DD7B9B543CF5EC36A5D35222C70E076484A52B37212168C41956FF3523080D1B2DD7EDE94B75D0655C0hCn2M" TargetMode="External"/><Relationship Id="rId31" Type="http://schemas.openxmlformats.org/officeDocument/2006/relationships/hyperlink" Target="consultantplus://offline/ref=E49C6BF63A9DA14897C7D94375A94DD7B9B442C15BC36A5D35222C70E076484A52B37212168C419567F3523080D1B2DD7EDE94B75D0655C0hCn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49C6BF63A9DA14897C7D94375A94DD7B9BB47C85BC56A5D35222C70E076484A52B37212168C43916DF3523080D1B2DD7EDE94B75D0655C0hCn2M" TargetMode="External"/><Relationship Id="rId14" Type="http://schemas.openxmlformats.org/officeDocument/2006/relationships/hyperlink" Target="consultantplus://offline/ref=E49C6BF63A9DA14897C7D94375A94DD7B9B146C059C46A5D35222C70E076484A52B37212168C41946AF3523080D1B2DD7EDE94B75D0655C0hCn2M" TargetMode="External"/><Relationship Id="rId22" Type="http://schemas.openxmlformats.org/officeDocument/2006/relationships/hyperlink" Target="consultantplus://offline/ref=E49C6BF63A9DA14897C7D94375A94DD7B9B746C15FC16A5D35222C70E076484A52B37212168C419567F3523080D1B2DD7EDE94B75D0655C0hCn2M" TargetMode="External"/><Relationship Id="rId27" Type="http://schemas.openxmlformats.org/officeDocument/2006/relationships/hyperlink" Target="consultantplus://offline/ref=E49C6BF63A9DA14897C7D94375A94DD7BEB245CB52C06A5D35222C70E076484A52B37212168C41966AF3523080D1B2DD7EDE94B75D0655C0hCn2M" TargetMode="External"/><Relationship Id="rId30" Type="http://schemas.openxmlformats.org/officeDocument/2006/relationships/hyperlink" Target="consultantplus://offline/ref=E49C6BF63A9DA14897C7D94375A94DD7B9B442C15BC36A5D35222C70E076484A52B37212168C419569F3523080D1B2DD7EDE94B75D0655C0hCn2M" TargetMode="External"/><Relationship Id="rId35" Type="http://schemas.openxmlformats.org/officeDocument/2006/relationships/hyperlink" Target="consultantplus://offline/ref=E49C6BF63A9DA14897C7D94375A94DD7B9B442C15BC36A5D35222C70E076484A52B37212168C41966CF3523080D1B2DD7EDE94B75D0655C0hCn2M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2906</Words>
  <Characters>16565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ФУГИ</Company>
  <LinksUpToDate>false</LinksUpToDate>
  <CharactersWithSpaces>19433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Elena.Belyaeva</dc:creator>
  <cp:lastModifiedBy>Elena.Belyaeva</cp:lastModifiedBy>
  <cp:revision>1</cp:revision>
  <dcterms:created xsi:type="dcterms:W3CDTF">2022-10-03T12:39:00Z</dcterms:created>
  <dcterms:modified xsi:type="dcterms:W3CDTF">2022-10-03T12:41:00Z</dcterms:modified>
</cp:coreProperties>
</file>